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861FB" w:rsidRDefault="007861FB" w:rsidP="007861F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61FB">
        <w:rPr>
          <w:rFonts w:asciiTheme="majorEastAsia" w:eastAsiaTheme="majorEastAsia" w:hAnsiTheme="majorEastAsia" w:hint="eastAsia"/>
          <w:b/>
          <w:sz w:val="44"/>
          <w:szCs w:val="44"/>
        </w:rPr>
        <w:t>邢台市中心血站</w:t>
      </w:r>
    </w:p>
    <w:p w:rsidR="007861FB" w:rsidRDefault="007861FB" w:rsidP="007861F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861FB">
        <w:rPr>
          <w:rFonts w:asciiTheme="majorEastAsia" w:eastAsiaTheme="majorEastAsia" w:hAnsiTheme="majorEastAsia" w:hint="eastAsia"/>
          <w:b/>
          <w:sz w:val="44"/>
          <w:szCs w:val="44"/>
        </w:rPr>
        <w:t>无偿献血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服务</w:t>
      </w:r>
      <w:r w:rsidRPr="007861FB">
        <w:rPr>
          <w:rFonts w:asciiTheme="majorEastAsia" w:eastAsiaTheme="majorEastAsia" w:hAnsiTheme="majorEastAsia" w:hint="eastAsia"/>
          <w:b/>
          <w:sz w:val="44"/>
          <w:szCs w:val="44"/>
        </w:rPr>
        <w:t>流程图</w:t>
      </w:r>
    </w:p>
    <w:p w:rsidR="007861FB" w:rsidRDefault="007861FB" w:rsidP="007861F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861FB" w:rsidRDefault="00230335" w:rsidP="007861FB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6pt;margin-top:37.65pt;width:0;height:30pt;z-index:25165926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28" style="position:absolute;left:0;text-align:left;margin-left:123.85pt;margin-top:67.65pt;width:202.5pt;height:34.5pt;z-index:251660288">
            <v:textbox style="mso-next-textbox:#_x0000_s1028">
              <w:txbxContent>
                <w:p w:rsidR="007861FB" w:rsidRPr="007861FB" w:rsidRDefault="00F02174" w:rsidP="007861F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进行防控</w:t>
                  </w:r>
                  <w:r w:rsidR="007861FB" w:rsidRPr="007861FB">
                    <w:rPr>
                      <w:rFonts w:hint="eastAsia"/>
                      <w:sz w:val="32"/>
                      <w:szCs w:val="32"/>
                    </w:rPr>
                    <w:t>征询和预体检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26" style="position:absolute;left:0;text-align:left;margin-left:153.85pt;margin-top:.9pt;width:135pt;height:36.75pt;z-index:251658240">
            <v:textbox>
              <w:txbxContent>
                <w:p w:rsidR="007861FB" w:rsidRPr="007861FB" w:rsidRDefault="007861FB" w:rsidP="007861FB">
                  <w:pPr>
                    <w:jc w:val="center"/>
                    <w:rPr>
                      <w:sz w:val="32"/>
                      <w:szCs w:val="32"/>
                    </w:rPr>
                  </w:pPr>
                  <w:r w:rsidRPr="007861FB">
                    <w:rPr>
                      <w:rFonts w:hint="eastAsia"/>
                      <w:sz w:val="32"/>
                      <w:szCs w:val="32"/>
                    </w:rPr>
                    <w:t>献血者</w:t>
                  </w:r>
                </w:p>
              </w:txbxContent>
            </v:textbox>
          </v:rect>
        </w:pict>
      </w:r>
    </w:p>
    <w:p w:rsidR="007861FB" w:rsidRPr="007861FB" w:rsidRDefault="007861FB" w:rsidP="007861FB">
      <w:pPr>
        <w:rPr>
          <w:rFonts w:asciiTheme="majorEastAsia" w:eastAsiaTheme="majorEastAsia" w:hAnsiTheme="majorEastAsia"/>
          <w:sz w:val="44"/>
          <w:szCs w:val="44"/>
        </w:rPr>
      </w:pPr>
    </w:p>
    <w:p w:rsidR="007861FB" w:rsidRPr="007861FB" w:rsidRDefault="00230335" w:rsidP="007861FB">
      <w:pPr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6" type="#_x0000_t32" style="position:absolute;margin-left:369.1pt;margin-top:9.35pt;width:0;height:45.75pt;flip:y;z-index:251678720" o:connectortype="straight"/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51" type="#_x0000_t32" style="position:absolute;margin-left:326.35pt;margin-top:9.35pt;width:128.25pt;height:0;flip:x;z-index:251681792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9" type="#_x0000_t32" style="position:absolute;margin-left:454.6pt;margin-top:9.35pt;width:0;height:195.75pt;flip:y;z-index:251680768" o:connectortype="straight"/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4" type="#_x0000_t32" style="position:absolute;margin-left:247.6pt;margin-top:25.1pt;width:0;height:30pt;z-index:251666432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1" type="#_x0000_t32" style="position:absolute;margin-left:136.6pt;margin-top:25.1pt;width:0;height:30pt;z-index:25166336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32" style="position:absolute;margin-left:102.1pt;margin-top:55.1pt;width:70.5pt;height:36.75pt;z-index:251664384">
            <v:textbox>
              <w:txbxContent>
                <w:p w:rsidR="007861FB" w:rsidRPr="007861FB" w:rsidRDefault="007861FB" w:rsidP="007861F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合格</w:t>
                  </w:r>
                </w:p>
              </w:txbxContent>
            </v:textbox>
          </v:rect>
        </w:pict>
      </w:r>
    </w:p>
    <w:p w:rsidR="007861FB" w:rsidRPr="007861FB" w:rsidRDefault="00230335" w:rsidP="007861FB">
      <w:pPr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36" style="position:absolute;margin-left:326.35pt;margin-top:16.55pt;width:88.5pt;height:36.75pt;z-index:251668480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暂缓献血</w:t>
                  </w: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5" type="#_x0000_t32" style="position:absolute;margin-left:284.35pt;margin-top:33.8pt;width:42pt;height:0;z-index:251667456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33" style="position:absolute;margin-left:207.85pt;margin-top:16.55pt;width:76.5pt;height:36.75pt;z-index:251665408">
            <v:textbox>
              <w:txbxContent>
                <w:p w:rsidR="007861FB" w:rsidRPr="007861FB" w:rsidRDefault="007861FB" w:rsidP="007861F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不合格</w:t>
                  </w:r>
                </w:p>
              </w:txbxContent>
            </v:textbox>
          </v:rect>
        </w:pict>
      </w:r>
    </w:p>
    <w:p w:rsidR="007861FB" w:rsidRDefault="00230335" w:rsidP="007861FB">
      <w:pPr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29" type="#_x0000_t32" style="position:absolute;margin-left:136.6pt;margin-top:14.8pt;width:0;height:30pt;z-index:251661312" o:connectortype="straight">
            <v:stroke endarrow="block"/>
          </v:shape>
        </w:pict>
      </w:r>
    </w:p>
    <w:p w:rsidR="009C74B3" w:rsidRDefault="00230335" w:rsidP="007861FB">
      <w:pPr>
        <w:tabs>
          <w:tab w:val="left" w:pos="2280"/>
        </w:tabs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30" style="position:absolute;margin-left:44.35pt;margin-top:6.25pt;width:324.75pt;height:34.5pt;z-index:251662336">
            <v:textbox style="mso-next-textbox:#_x0000_s1030">
              <w:txbxContent>
                <w:p w:rsidR="007861FB" w:rsidRPr="007861FB" w:rsidRDefault="007861FB" w:rsidP="007861F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查验有效身份</w:t>
                  </w:r>
                  <w:r w:rsidR="00044911">
                    <w:rPr>
                      <w:rFonts w:hint="eastAsia"/>
                      <w:sz w:val="32"/>
                      <w:szCs w:val="32"/>
                    </w:rPr>
                    <w:t>证件</w:t>
                  </w:r>
                  <w:r>
                    <w:rPr>
                      <w:rFonts w:hint="eastAsia"/>
                      <w:sz w:val="32"/>
                      <w:szCs w:val="32"/>
                    </w:rPr>
                    <w:t>、联网核查</w:t>
                  </w:r>
                  <w:r w:rsidR="00044911">
                    <w:rPr>
                      <w:rFonts w:hint="eastAsia"/>
                      <w:sz w:val="32"/>
                      <w:szCs w:val="32"/>
                    </w:rPr>
                    <w:t>既往</w:t>
                  </w:r>
                  <w:r>
                    <w:rPr>
                      <w:rFonts w:hint="eastAsia"/>
                      <w:sz w:val="32"/>
                      <w:szCs w:val="32"/>
                    </w:rPr>
                    <w:t>献血信息</w:t>
                  </w: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7" type="#_x0000_t32" style="position:absolute;margin-left:136.6pt;margin-top:108.25pt;width:0;height:39.75pt;z-index:251669504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56" style="position:absolute;margin-left:77.35pt;margin-top:148pt;width:117.75pt;height:36.75pt;z-index:251685888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征询体检</w:t>
                  </w:r>
                </w:p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52" type="#_x0000_t32" style="position:absolute;margin-left:227.35pt;margin-top:108.25pt;width:0;height:30pt;z-index:251682816" o:connectortype="straight"/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8" type="#_x0000_t32" style="position:absolute;margin-left:379.6pt;margin-top:89.5pt;width:75pt;height:0;z-index:251679744" o:connectortype="straight"/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40" style="position:absolute;margin-left:276.85pt;margin-top:70.75pt;width:102.75pt;height:36.75pt;z-index:251672576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暂缓献血</w:t>
                  </w:r>
                </w:p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44" style="position:absolute;margin-left:187.6pt;margin-top:70.75pt;width:76.5pt;height:36.75pt;z-index:251676672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不合格</w:t>
                  </w: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5" type="#_x0000_t32" style="position:absolute;margin-left:227.35pt;margin-top:40.75pt;width:0;height:30pt;z-index:251677696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41" type="#_x0000_t32" style="position:absolute;margin-left:316.6pt;margin-top:40.75pt;width:0;height:30pt;z-index:251673600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39" style="position:absolute;margin-left:102.1pt;margin-top:71.5pt;width:70.5pt;height:36.75pt;z-index:251671552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合格</w:t>
                  </w:r>
                </w:p>
              </w:txbxContent>
            </v:textbox>
          </v:rect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38" type="#_x0000_t32" style="position:absolute;margin-left:136.6pt;margin-top:41.5pt;width:0;height:30pt;z-index:251670528" o:connectortype="straight">
            <v:stroke endarrow="block"/>
          </v:shape>
        </w:pict>
      </w:r>
      <w:r w:rsidR="007861FB">
        <w:rPr>
          <w:rFonts w:asciiTheme="majorEastAsia" w:eastAsiaTheme="majorEastAsia" w:hAnsiTheme="majorEastAsia"/>
          <w:sz w:val="44"/>
          <w:szCs w:val="44"/>
        </w:rPr>
        <w:tab/>
      </w:r>
    </w:p>
    <w:p w:rsidR="009C74B3" w:rsidRPr="009C74B3" w:rsidRDefault="009C74B3" w:rsidP="009C74B3">
      <w:pPr>
        <w:rPr>
          <w:rFonts w:asciiTheme="majorEastAsia" w:eastAsiaTheme="majorEastAsia" w:hAnsiTheme="majorEastAsia"/>
          <w:sz w:val="44"/>
          <w:szCs w:val="44"/>
        </w:rPr>
      </w:pPr>
    </w:p>
    <w:p w:rsidR="009C74B3" w:rsidRPr="009C74B3" w:rsidRDefault="00230335" w:rsidP="009C74B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1" type="#_x0000_t32" style="position:absolute;margin-left:454.6pt;margin-top:12.45pt;width:0;height:126.75pt;flip:y;z-index:251688960" o:connectortype="straight"/>
        </w:pict>
      </w:r>
    </w:p>
    <w:p w:rsidR="009C74B3" w:rsidRPr="009C74B3" w:rsidRDefault="00230335" w:rsidP="009C74B3">
      <w:pPr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54" type="#_x0000_t32" style="position:absolute;margin-left:227.35pt;margin-top:22.65pt;width:111pt;height:0;z-index:251683840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55" style="position:absolute;margin-left:338.35pt;margin-top:3.9pt;width:102.75pt;height:36.75pt;z-index:251684864">
            <v:textbox>
              <w:txbxContent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永久淘汰</w:t>
                  </w:r>
                </w:p>
                <w:p w:rsidR="00722216" w:rsidRPr="007861FB" w:rsidRDefault="00722216" w:rsidP="0072221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3" type="#_x0000_t32" style="position:absolute;margin-left:271.6pt;margin-top:22.65pt;width:0;height:18pt;flip:y;z-index:251691008" o:connectortype="straight"/>
        </w:pict>
      </w:r>
    </w:p>
    <w:p w:rsidR="007861FB" w:rsidRDefault="00230335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84" type="#_x0000_t32" style="position:absolute;margin-left:316.6pt;margin-top:219.4pt;width:32.15pt;height:0;z-index:25171148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83" style="position:absolute;margin-left:227.35pt;margin-top:202.1pt;width:89.25pt;height:34.5pt;z-index:251710464">
            <v:textbox style="mso-next-textbox:#_x0000_s1083"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采血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85" style="position:absolute;margin-left:348.75pt;margin-top:202.1pt;width:87.65pt;height:34.5pt;z-index:251712512">
            <v:textbox style="mso-next-textbox:#_x0000_s1085"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领献血证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82" type="#_x0000_t32" style="position:absolute;margin-left:187.6pt;margin-top:221.6pt;width:39.75pt;height:0;z-index:25170944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81" type="#_x0000_t32" style="position:absolute;margin-left:136.6pt;margin-top:168.35pt;width:0;height:31.5pt;z-index:25170841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80" style="position:absolute;margin-left:84.85pt;margin-top:199.85pt;width:102.75pt;height:36.75pt;z-index:251707392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合格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9" type="#_x0000_t32" style="position:absolute;margin-left:136.6pt;margin-top:30.6pt;width:0;height:31.5pt;z-index:25170636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8" type="#_x0000_t32" style="position:absolute;margin-left:187.6pt;margin-top:152.85pt;width:33pt;height:0;z-index:25170534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7" type="#_x0000_t32" style="position:absolute;margin-left:454.6pt;margin-top:62.1pt;width:0;height:95.25pt;flip:y;z-index:251704320" o:connectortype="straight"/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6" type="#_x0000_t32" style="position:absolute;margin-left:323.35pt;margin-top:157.35pt;width:131.25pt;height:0;z-index:251703296" o:connectortype="straight"/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75" style="position:absolute;margin-left:220.6pt;margin-top:137.85pt;width:102.75pt;height:36.75pt;z-index:251702272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暂缓献血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4" type="#_x0000_t32" style="position:absolute;margin-left:323.35pt;margin-top:108.65pt;width:15pt;height:0;z-index:25170124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73" style="position:absolute;margin-left:338.35pt;margin-top:93.6pt;width:102.75pt;height:36.75pt;z-index:251700224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永久淘汰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71" type="#_x0000_t32" style="position:absolute;margin-left:187.6pt;margin-top:108.65pt;width:33pt;height:21.7pt;flip:y;z-index:25169920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70" style="position:absolute;margin-left:220.6pt;margin-top:93.6pt;width:102.75pt;height:36.75pt;z-index:251698176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不合格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69" style="position:absolute;margin-left:84.85pt;margin-top:130.35pt;width:102.75pt;height:36.75pt;z-index:251697152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初筛检测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8" type="#_x0000_t32" style="position:absolute;margin-left:136.6pt;margin-top:98.85pt;width:0;height:31.5pt;z-index:25169612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67" style="position:absolute;margin-left:84.85pt;margin-top:62.1pt;width:102.75pt;height:36.75pt;z-index:251695104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合格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6" type="#_x0000_t32" style="position:absolute;margin-left:136.6pt;margin-top:30.6pt;width:0;height:31.5pt;z-index:251694080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5" type="#_x0000_t32" style="position:absolute;margin-left:136.6pt;margin-top:30.6pt;width:84pt;height:31.5pt;z-index:25169305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64" type="#_x0000_t32" style="position:absolute;margin-left:195.1pt;margin-top:17.1pt;width:25.5pt;height:0;z-index:251692032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62" style="position:absolute;margin-left:220.6pt;margin-top:2.1pt;width:102.75pt;height:36.75pt;z-index:251689984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不合格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059" type="#_x0000_t32" style="position:absolute;margin-left:323.35pt;margin-top:62.1pt;width:131.25pt;height:0;z-index:251687936" o:connectortype="straight"/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058" style="position:absolute;margin-left:220.6pt;margin-top:42.6pt;width:102.75pt;height:36.75pt;z-index:251686912">
            <v:textbox>
              <w:txbxContent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暂缓献血</w:t>
                  </w:r>
                </w:p>
                <w:p w:rsidR="009C74B3" w:rsidRPr="007861FB" w:rsidRDefault="009C74B3" w:rsidP="009C74B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9C74B3">
        <w:rPr>
          <w:rFonts w:asciiTheme="majorEastAsia" w:eastAsiaTheme="majorEastAsia" w:hAnsiTheme="majorEastAsia"/>
          <w:sz w:val="44"/>
          <w:szCs w:val="44"/>
        </w:rPr>
        <w:tab/>
      </w:r>
    </w:p>
    <w:p w:rsidR="009C74B3" w:rsidRDefault="009C74B3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</w:p>
    <w:p w:rsidR="009C74B3" w:rsidRDefault="009C74B3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</w:p>
    <w:p w:rsidR="009C74B3" w:rsidRDefault="009C74B3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</w:p>
    <w:p w:rsidR="009C74B3" w:rsidRDefault="009C74B3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</w:p>
    <w:p w:rsidR="009C74B3" w:rsidRDefault="009C74B3" w:rsidP="009C74B3">
      <w:pPr>
        <w:tabs>
          <w:tab w:val="left" w:pos="5100"/>
        </w:tabs>
        <w:rPr>
          <w:rFonts w:asciiTheme="majorEastAsia" w:eastAsiaTheme="majorEastAsia" w:hAnsiTheme="majorEastAsia"/>
          <w:sz w:val="44"/>
          <w:szCs w:val="44"/>
        </w:rPr>
      </w:pPr>
    </w:p>
    <w:p w:rsidR="009C74B3" w:rsidRPr="00044911" w:rsidRDefault="009C74B3" w:rsidP="00044911">
      <w:pPr>
        <w:tabs>
          <w:tab w:val="left" w:pos="510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4911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邢台市中心血站</w:t>
      </w:r>
    </w:p>
    <w:p w:rsidR="00044911" w:rsidRDefault="00044911" w:rsidP="00044911">
      <w:pPr>
        <w:tabs>
          <w:tab w:val="left" w:pos="510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44911">
        <w:rPr>
          <w:rFonts w:asciiTheme="majorEastAsia" w:eastAsiaTheme="majorEastAsia" w:hAnsiTheme="majorEastAsia" w:hint="eastAsia"/>
          <w:b/>
          <w:sz w:val="44"/>
          <w:szCs w:val="44"/>
        </w:rPr>
        <w:t>供血服务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Pr="00044911">
        <w:rPr>
          <w:rFonts w:asciiTheme="majorEastAsia" w:eastAsiaTheme="majorEastAsia" w:hAnsiTheme="majorEastAsia" w:hint="eastAsia"/>
          <w:b/>
          <w:sz w:val="44"/>
          <w:szCs w:val="44"/>
        </w:rPr>
        <w:t>流程图</w:t>
      </w:r>
    </w:p>
    <w:p w:rsidR="00044911" w:rsidRDefault="00230335" w:rsidP="00044911">
      <w:pPr>
        <w:tabs>
          <w:tab w:val="left" w:pos="510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86" style="position:absolute;left:0;text-align:left;margin-left:129pt;margin-top:32.45pt;width:182.25pt;height:35.25pt;z-index:251713536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 w:rsidRPr="00044911">
                    <w:rPr>
                      <w:rFonts w:hint="eastAsia"/>
                      <w:sz w:val="32"/>
                      <w:szCs w:val="32"/>
                    </w:rPr>
                    <w:t>用血单位</w:t>
                  </w:r>
                </w:p>
              </w:txbxContent>
            </v:textbox>
          </v:rect>
        </w:pict>
      </w:r>
    </w:p>
    <w:p w:rsidR="00A845F5" w:rsidRDefault="00230335" w:rsidP="00044911">
      <w:pPr>
        <w:tabs>
          <w:tab w:val="left" w:pos="510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12" style="position:absolute;left:0;text-align:left;margin-left:230.25pt;margin-top:426.65pt;width:165pt;height:65.25pt;z-index:251740160">
            <v:textbox>
              <w:txbxContent>
                <w:p w:rsidR="00A845F5" w:rsidRPr="00044911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司机核对并按照冷链要求送达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13" type="#_x0000_t32" style="position:absolute;left:0;text-align:left;margin-left:291pt;margin-top:492.65pt;width:.05pt;height:27.75pt;z-index:25174118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14" style="position:absolute;left:0;text-align:left;margin-left:226.5pt;margin-top:520.4pt;width:168.75pt;height:36pt;z-index:251742208">
            <v:textbox>
              <w:txbxContent>
                <w:p w:rsidR="00A845F5" w:rsidRPr="00044911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医院核对并接收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04" style="position:absolute;left:0;text-align:left;margin-left:79.5pt;margin-top:520.4pt;width:128.25pt;height:37.5pt;z-index:251731968">
            <v:textbox>
              <w:txbxContent>
                <w:p w:rsidR="00044911" w:rsidRPr="00044911" w:rsidRDefault="00A845F5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按冷链要求运回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03" type="#_x0000_t32" style="position:absolute;left:0;text-align:left;margin-left:147.75pt;margin-top:484.4pt;width:0;height:36pt;z-index:25173094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02" style="position:absolute;left:0;text-align:left;margin-left:87pt;margin-top:425.9pt;width:120.75pt;height:58.5pt;z-index:251729920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取血人核对</w:t>
                  </w:r>
                  <w:r w:rsidR="00A845F5">
                    <w:rPr>
                      <w:rFonts w:hint="eastAsia"/>
                      <w:sz w:val="32"/>
                      <w:szCs w:val="32"/>
                    </w:rPr>
                    <w:t>并接收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11" type="#_x0000_t32" style="position:absolute;left:0;text-align:left;margin-left:291pt;margin-top:390.65pt;width:0;height:36pt;z-index:25173913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10" style="position:absolute;left:0;text-align:left;margin-left:230.25pt;margin-top:353.9pt;width:120.75pt;height:36pt;z-index:251738112">
            <v:textbox>
              <w:txbxContent>
                <w:p w:rsidR="00A845F5" w:rsidRPr="00044911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发血前核对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09" type="#_x0000_t32" style="position:absolute;left:0;text-align:left;margin-left:291pt;margin-top:317.9pt;width:0;height:36pt;z-index:25173708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08" style="position:absolute;left:0;text-align:left;margin-left:230.25pt;margin-top:280.4pt;width:150pt;height:36pt;z-index:251736064">
            <v:textbox>
              <w:txbxContent>
                <w:p w:rsidR="00A845F5" w:rsidRPr="00044911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按照医院计划准备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07" type="#_x0000_t32" style="position:absolute;left:0;text-align:left;margin-left:291pt;margin-top:244.4pt;width:0;height:36pt;z-index:25173504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05" type="#_x0000_t32" style="position:absolute;left:0;text-align:left;margin-left:291pt;margin-top:171.65pt;width:0;height:36pt;z-index:25173299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06" style="position:absolute;left:0;text-align:left;margin-left:230.25pt;margin-top:207.65pt;width:120.75pt;height:36pt;z-index:251734016">
            <v:textbox>
              <w:txbxContent>
                <w:p w:rsidR="00A845F5" w:rsidRPr="00044911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血站收到申请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00" style="position:absolute;left:0;text-align:left;margin-left:87pt;margin-top:352.4pt;width:128.25pt;height:36pt;z-index:251727872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发血前再次核对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01" type="#_x0000_t32" style="position:absolute;left:0;text-align:left;margin-left:147.75pt;margin-top:389.9pt;width:0;height:36pt;z-index:25172889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99" type="#_x0000_t32" style="position:absolute;left:0;text-align:left;margin-left:147.75pt;margin-top:316.4pt;width:0;height:36pt;z-index:25172684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98" style="position:absolute;left:0;text-align:left;margin-left:87pt;margin-top:279.65pt;width:128.25pt;height:36pt;z-index:251725824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按要求准备血液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97" type="#_x0000_t32" style="position:absolute;left:0;text-align:left;margin-left:147.75pt;margin-top:243.65pt;width:0;height:36pt;z-index:25172480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95" type="#_x0000_t32" style="position:absolute;left:0;text-align:left;margin-left:147.75pt;margin-top:171.65pt;width:0;height:36pt;z-index:25172275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96" style="position:absolute;left:0;text-align:left;margin-left:87pt;margin-top:207.65pt;width:120.75pt;height:36pt;z-index:251723776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血站收单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94" style="position:absolute;left:0;text-align:left;margin-left:230.25pt;margin-top:136.4pt;width:120.75pt;height:36pt;z-index:251721728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送血计划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93" type="#_x0000_t32" style="position:absolute;left:0;text-align:left;margin-left:291pt;margin-top:100.4pt;width:0;height:36pt;z-index:25172070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92" style="position:absolute;left:0;text-align:left;margin-left:230.25pt;margin-top:65.15pt;width:120.75pt;height:36pt;z-index:251719680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医院备血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91" type="#_x0000_t32" style="position:absolute;left:0;text-align:left;margin-left:291pt;margin-top:29.15pt;width:0;height:36pt;z-index:25171865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90" style="position:absolute;left:0;text-align:left;margin-left:87pt;margin-top:136.4pt;width:120.75pt;height:36pt;z-index:251717632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用血申请单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89" type="#_x0000_t32" style="position:absolute;left:0;text-align:left;margin-left:147.75pt;margin-top:100.4pt;width:0;height:36pt;z-index:25171660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087" type="#_x0000_t32" style="position:absolute;left:0;text-align:left;margin-left:147.75pt;margin-top:29.15pt;width:0;height:36pt;z-index:25171456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088" style="position:absolute;left:0;text-align:left;margin-left:87pt;margin-top:65.15pt;width:120.75pt;height:36pt;z-index:251715584">
            <v:textbox>
              <w:txbxContent>
                <w:p w:rsidR="00044911" w:rsidRPr="00044911" w:rsidRDefault="00044911" w:rsidP="0004491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个别用血</w:t>
                  </w:r>
                </w:p>
              </w:txbxContent>
            </v:textbox>
          </v:rect>
        </w:pict>
      </w: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rPr>
          <w:rFonts w:asciiTheme="majorEastAsia" w:eastAsiaTheme="majorEastAsia" w:hAnsiTheme="majorEastAsia"/>
          <w:sz w:val="44"/>
          <w:szCs w:val="44"/>
        </w:rPr>
      </w:pPr>
    </w:p>
    <w:p w:rsidR="00044911" w:rsidRDefault="00A845F5" w:rsidP="00A845F5">
      <w:pPr>
        <w:tabs>
          <w:tab w:val="left" w:pos="3330"/>
        </w:tabs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ab/>
      </w:r>
    </w:p>
    <w:p w:rsidR="00A845F5" w:rsidRDefault="00A845F5" w:rsidP="00A845F5">
      <w:pPr>
        <w:tabs>
          <w:tab w:val="left" w:pos="3330"/>
        </w:tabs>
        <w:rPr>
          <w:rFonts w:asciiTheme="majorEastAsia" w:eastAsiaTheme="majorEastAsia" w:hAnsiTheme="majorEastAsia"/>
          <w:sz w:val="44"/>
          <w:szCs w:val="44"/>
        </w:rPr>
      </w:pPr>
    </w:p>
    <w:p w:rsidR="00A845F5" w:rsidRDefault="00A845F5" w:rsidP="00A845F5">
      <w:pPr>
        <w:tabs>
          <w:tab w:val="left" w:pos="3330"/>
        </w:tabs>
        <w:rPr>
          <w:rFonts w:asciiTheme="majorEastAsia" w:eastAsiaTheme="majorEastAsia" w:hAnsiTheme="majorEastAsia"/>
          <w:sz w:val="44"/>
          <w:szCs w:val="44"/>
        </w:rPr>
      </w:pPr>
    </w:p>
    <w:p w:rsidR="00A845F5" w:rsidRDefault="00A845F5" w:rsidP="00A845F5">
      <w:pPr>
        <w:tabs>
          <w:tab w:val="left" w:pos="3330"/>
        </w:tabs>
        <w:rPr>
          <w:rFonts w:asciiTheme="majorEastAsia" w:eastAsiaTheme="majorEastAsia" w:hAnsiTheme="majorEastAsia"/>
          <w:sz w:val="44"/>
          <w:szCs w:val="44"/>
        </w:rPr>
      </w:pPr>
    </w:p>
    <w:p w:rsidR="00A845F5" w:rsidRDefault="00A845F5" w:rsidP="00A845F5">
      <w:pPr>
        <w:tabs>
          <w:tab w:val="left" w:pos="3330"/>
        </w:tabs>
        <w:rPr>
          <w:rFonts w:asciiTheme="majorEastAsia" w:eastAsiaTheme="majorEastAsia" w:hAnsiTheme="majorEastAsia"/>
          <w:sz w:val="44"/>
          <w:szCs w:val="44"/>
        </w:rPr>
      </w:pPr>
    </w:p>
    <w:p w:rsidR="00A845F5" w:rsidRPr="00A845F5" w:rsidRDefault="00A845F5" w:rsidP="00A845F5">
      <w:pPr>
        <w:tabs>
          <w:tab w:val="left" w:pos="333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845F5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邢台市中心血站</w:t>
      </w:r>
    </w:p>
    <w:p w:rsidR="00A845F5" w:rsidRDefault="00A845F5" w:rsidP="00A845F5">
      <w:pPr>
        <w:tabs>
          <w:tab w:val="left" w:pos="333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845F5">
        <w:rPr>
          <w:rFonts w:asciiTheme="majorEastAsia" w:eastAsiaTheme="majorEastAsia" w:hAnsiTheme="majorEastAsia" w:hint="eastAsia"/>
          <w:b/>
          <w:sz w:val="44"/>
          <w:szCs w:val="44"/>
        </w:rPr>
        <w:t>血费返还工作流程</w:t>
      </w:r>
    </w:p>
    <w:p w:rsidR="00351D02" w:rsidRDefault="00230335" w:rsidP="00A845F5">
      <w:pPr>
        <w:tabs>
          <w:tab w:val="left" w:pos="3330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60" style="position:absolute;left:0;text-align:left;margin-left:102.8pt;margin-top:498.95pt;width:113.25pt;height:63.75pt;z-index:251784192">
            <v:textbox>
              <w:txbxContent>
                <w:p w:rsidR="00351D02" w:rsidRPr="00A845F5" w:rsidRDefault="00351D02" w:rsidP="00351D0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医院血站定期进行结算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9" type="#_x0000_t32" style="position:absolute;left:0;text-align:left;margin-left:157.55pt;margin-top:447.2pt;width:0;height:51.75pt;z-index:25178316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4" type="#_x0000_t32" style="position:absolute;left:0;text-align:left;margin-left:-17.25pt;margin-top:189.95pt;width:.05pt;height:156pt;flip:y;z-index:251761664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5" type="#_x0000_t32" style="position:absolute;left:0;text-align:left;margin-left:-17.25pt;margin-top:189.95pt;width:68.25pt;height:0;z-index:25176268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7" type="#_x0000_t32" style="position:absolute;left:0;text-align:left;margin-left:451.5pt;margin-top:189.95pt;width:.05pt;height:156pt;flip:y;z-index:251764736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8" type="#_x0000_t32" style="position:absolute;left:0;text-align:left;margin-left:392.3pt;margin-top:189.95pt;width:59.25pt;height:0;flip:x;z-index:25176576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8" type="#_x0000_t32" style="position:absolute;left:0;text-align:left;margin-left:427.5pt;margin-top:508.7pt;width:24pt;height:0;z-index:251782144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7" type="#_x0000_t32" style="position:absolute;left:0;text-align:left;margin-left:451.5pt;margin-top:345.95pt;width:0;height:162.75pt;z-index:251781120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56" style="position:absolute;left:0;text-align:left;margin-left:228pt;margin-top:579.95pt;width:113.25pt;height:33.75pt;z-index:251780096">
            <v:textbox>
              <w:txbxContent>
                <w:p w:rsidR="00351D02" w:rsidRPr="00A845F5" w:rsidRDefault="00351D02" w:rsidP="00351D0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返还费用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5" type="#_x0000_t32" style="position:absolute;left:0;text-align:left;margin-left:282.75pt;margin-top:528.2pt;width:0;height:51.75pt;z-index:25177907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52" style="position:absolute;left:0;text-align:left;margin-left:239.25pt;margin-top:493.7pt;width:83.25pt;height:33.75pt;z-index:251776000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手续齐全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qiqiqiquanqiquan 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1" type="#_x0000_t32" style="position:absolute;left:0;text-align:left;margin-left:283pt;margin-top:447.2pt;width:.05pt;height:46.5pt;z-index:25177497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54" style="position:absolute;left:0;text-align:left;margin-left:342.75pt;margin-top:493.7pt;width:84.75pt;height:33.75pt;z-index:251778048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手续不齐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53" type="#_x0000_t32" style="position:absolute;left:0;text-align:left;margin-left:384.75pt;margin-top:447.2pt;width:.05pt;height:46.5pt;z-index:25177702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46" style="position:absolute;left:0;text-align:left;margin-left:279pt;margin-top:413.45pt;width:113.25pt;height:33.75pt;z-index:251773952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财务科复核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25" type="#_x0000_t32" style="position:absolute;left:0;text-align:left;margin-left:55.8pt;margin-top:281.45pt;width:0;height:46.5pt;z-index:251752448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27" type="#_x0000_t32" style="position:absolute;left:0;text-align:left;margin-left:157.5pt;margin-top:281.45pt;width:.05pt;height:46.5pt;z-index:25175449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1" type="#_x0000_t32" style="position:absolute;left:0;text-align:left;margin-left:384.75pt;margin-top:281.45pt;width:.05pt;height:46.5pt;z-index:25175859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29" type="#_x0000_t32" style="position:absolute;left:0;text-align:left;margin-left:283pt;margin-top:281.45pt;width:.05pt;height:46.5pt;z-index:25175654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45" style="position:absolute;left:0;text-align:left;margin-left:102.75pt;margin-top:413.45pt;width:113.25pt;height:33.75pt;z-index:251772928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返还费用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42" style="position:absolute;left:0;text-align:left;margin-left:51pt;margin-top:247.7pt;width:113.25pt;height:33.75pt;z-index:251769856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审核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41" type="#_x0000_t32" style="position:absolute;left:0;text-align:left;margin-left:110.25pt;margin-top:206.45pt;width:0;height:41.25pt;z-index:25176883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44" style="position:absolute;left:0;text-align:left;margin-left:279pt;margin-top:247.7pt;width:113.25pt;height:33.75pt;z-index:251771904">
            <v:textbox>
              <w:txbxContent>
                <w:p w:rsidR="007B4642" w:rsidRPr="00A845F5" w:rsidRDefault="00417D8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血源科</w:t>
                  </w:r>
                  <w:r w:rsidR="007B4642">
                    <w:rPr>
                      <w:rFonts w:hint="eastAsia"/>
                      <w:sz w:val="32"/>
                      <w:szCs w:val="32"/>
                    </w:rPr>
                    <w:t>审核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43" type="#_x0000_t32" style="position:absolute;left:0;text-align:left;margin-left:338.25pt;margin-top:206.45pt;width:0;height:41.25pt;z-index:25177088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3" type="#_x0000_t32" style="position:absolute;left:0;text-align:left;margin-left:-17.25pt;margin-top:345.95pt;width:29.25pt;height:0;flip:x;z-index:251760640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9" type="#_x0000_t32" style="position:absolute;left:0;text-align:left;margin-left:157.5pt;margin-top:361.7pt;width:0;height:51.75pt;z-index:251766784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36" type="#_x0000_t32" style="position:absolute;left:0;text-align:left;margin-left:427.5pt;margin-top:345.95pt;width:24pt;height:0;z-index:251763712" o:connectortype="straight"/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28" style="position:absolute;left:0;text-align:left;margin-left:115.5pt;margin-top:327.95pt;width:84.75pt;height:33.75pt;z-index:251755520">
            <v:textbox>
              <w:txbxContent>
                <w:p w:rsidR="00A845F5" w:rsidRPr="00A845F5" w:rsidRDefault="007B4642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手续齐全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26" style="position:absolute;left:0;text-align:left;margin-left:12pt;margin-top:327.95pt;width:83.25pt;height:33.75pt;z-index:251753472">
            <v:textbox>
              <w:txbxContent>
                <w:p w:rsidR="00A845F5" w:rsidRPr="00A845F5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手续不齐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30" style="position:absolute;left:0;text-align:left;margin-left:239.25pt;margin-top:327.95pt;width:83.25pt;height:33.75pt;z-index:251757568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手续齐全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qiqiqiquanqiquan 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32" style="position:absolute;left:0;text-align:left;margin-left:342.75pt;margin-top:327.95pt;width:84.75pt;height:33.75pt;z-index:251759616">
            <v:textbox>
              <w:txbxContent>
                <w:p w:rsidR="007B4642" w:rsidRPr="00A845F5" w:rsidRDefault="007B4642" w:rsidP="007B464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手续不齐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21" type="#_x0000_t32" style="position:absolute;left:0;text-align:left;margin-left:110.25pt;margin-top:131.45pt;width:0;height:41.25pt;z-index:251748352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22" style="position:absolute;left:0;text-align:left;margin-left:51pt;margin-top:172.7pt;width:113.25pt;height:33.75pt;z-index:251749376">
            <v:textbox>
              <w:txbxContent>
                <w:p w:rsidR="00A845F5" w:rsidRPr="00A845F5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提供材料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19" style="position:absolute;left:0;text-align:left;margin-left:51pt;margin-top:97.7pt;width:113.25pt;height:33.75pt;z-index:251746304">
            <v:textbox>
              <w:txbxContent>
                <w:p w:rsidR="00A845F5" w:rsidRPr="00A845F5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 w:rsidRPr="00A845F5">
                    <w:rPr>
                      <w:rFonts w:hint="eastAsia"/>
                      <w:sz w:val="32"/>
                      <w:szCs w:val="32"/>
                    </w:rPr>
                    <w:t>医院</w:t>
                  </w:r>
                  <w:r w:rsidR="0039736D">
                    <w:rPr>
                      <w:rFonts w:hint="eastAsia"/>
                      <w:sz w:val="32"/>
                      <w:szCs w:val="32"/>
                    </w:rPr>
                    <w:t>受理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23" type="#_x0000_t32" style="position:absolute;left:0;text-align:left;margin-left:338.25pt;margin-top:131.45pt;width:0;height:41.25pt;z-index:25175040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24" style="position:absolute;left:0;text-align:left;margin-left:279pt;margin-top:172.7pt;width:113.25pt;height:33.75pt;z-index:251751424">
            <v:textbox>
              <w:txbxContent>
                <w:p w:rsidR="00A845F5" w:rsidRPr="00A845F5" w:rsidRDefault="00A845F5" w:rsidP="00A845F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提供材料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20" style="position:absolute;left:0;text-align:left;margin-left:279pt;margin-top:97.7pt;width:113.25pt;height:33.75pt;z-index:251747328">
            <v:textbox>
              <w:txbxContent>
                <w:p w:rsidR="00A845F5" w:rsidRPr="00A845F5" w:rsidRDefault="00A845F5" w:rsidP="0039736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血站</w:t>
                  </w:r>
                  <w:r w:rsidR="0039736D">
                    <w:rPr>
                      <w:rFonts w:hint="eastAsia"/>
                      <w:sz w:val="32"/>
                      <w:szCs w:val="32"/>
                    </w:rPr>
                    <w:t>受理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18" type="#_x0000_t32" style="position:absolute;left:0;text-align:left;margin-left:303.75pt;margin-top:56.45pt;width:0;height:41.25pt;z-index:251745280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17" type="#_x0000_t32" style="position:absolute;left:0;text-align:left;margin-left:122.25pt;margin-top:56.45pt;width:0;height:41.25pt;z-index:251744256" o:connectortype="straight">
            <v:stroke endarrow="block"/>
          </v:shape>
        </w:pic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15" style="position:absolute;left:0;text-align:left;margin-left:122.25pt;margin-top:18.95pt;width:181.5pt;height:37.5pt;z-index:251743232">
            <v:textbox>
              <w:txbxContent>
                <w:p w:rsidR="00A845F5" w:rsidRPr="00A845F5" w:rsidRDefault="00A845F5">
                  <w:pPr>
                    <w:rPr>
                      <w:sz w:val="28"/>
                      <w:szCs w:val="28"/>
                    </w:rPr>
                  </w:pPr>
                  <w:r w:rsidRPr="00A845F5">
                    <w:rPr>
                      <w:rFonts w:hint="eastAsia"/>
                      <w:sz w:val="28"/>
                      <w:szCs w:val="28"/>
                    </w:rPr>
                    <w:t>献血者及其直系亲属用血</w:t>
                  </w:r>
                </w:p>
              </w:txbxContent>
            </v:textbox>
          </v:rect>
        </w:pict>
      </w: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230335" w:rsidP="00351D02">
      <w:pPr>
        <w:rPr>
          <w:rFonts w:asciiTheme="majorEastAsia" w:eastAsiaTheme="majorEastAsia" w:hAnsiTheme="majorEastAsia"/>
          <w:sz w:val="44"/>
          <w:szCs w:val="44"/>
        </w:rPr>
      </w:pPr>
      <w:r w:rsidRPr="00230335">
        <w:rPr>
          <w:rFonts w:asciiTheme="majorEastAsia" w:eastAsiaTheme="majorEastAsia" w:hAnsiTheme="majorEastAsia"/>
          <w:b/>
          <w:noProof/>
          <w:sz w:val="44"/>
          <w:szCs w:val="44"/>
        </w:rPr>
        <w:pict>
          <v:shape id="_x0000_s1140" type="#_x0000_t32" style="position:absolute;margin-left:304pt;margin-top:14.9pt;width:0;height:51.75pt;z-index:251767808" o:connectortype="straight">
            <v:stroke endarrow="block"/>
          </v:shape>
        </w:pict>
      </w: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rPr>
          <w:rFonts w:asciiTheme="majorEastAsia" w:eastAsiaTheme="majorEastAsia" w:hAnsiTheme="majorEastAsia"/>
          <w:sz w:val="44"/>
          <w:szCs w:val="44"/>
        </w:rPr>
      </w:pPr>
    </w:p>
    <w:p w:rsidR="00351D02" w:rsidRDefault="00351D02" w:rsidP="00351D0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51D02" w:rsidRPr="00351D02" w:rsidRDefault="00351D02" w:rsidP="00351D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51D02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邢台市中心血站</w:t>
      </w:r>
    </w:p>
    <w:p w:rsidR="00351D02" w:rsidRDefault="00351D02" w:rsidP="00351D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51D02">
        <w:rPr>
          <w:rFonts w:asciiTheme="majorEastAsia" w:eastAsiaTheme="majorEastAsia" w:hAnsiTheme="majorEastAsia" w:hint="eastAsia"/>
          <w:b/>
          <w:sz w:val="44"/>
          <w:szCs w:val="44"/>
        </w:rPr>
        <w:t>输血服务工作流程</w:t>
      </w:r>
    </w:p>
    <w:p w:rsidR="00351D02" w:rsidRDefault="00230335" w:rsidP="00351D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pict>
          <v:rect id="_x0000_s1161" style="position:absolute;left:0;text-align:left;margin-left:121.5pt;margin-top:37.7pt;width:175.5pt;height:37.5pt;z-index:251785216">
            <v:textbox>
              <w:txbxContent>
                <w:p w:rsidR="00351D02" w:rsidRPr="00351D02" w:rsidRDefault="00351D02" w:rsidP="00351D02">
                  <w:pPr>
                    <w:jc w:val="center"/>
                    <w:rPr>
                      <w:sz w:val="32"/>
                      <w:szCs w:val="32"/>
                    </w:rPr>
                  </w:pPr>
                  <w:r w:rsidRPr="00351D02">
                    <w:rPr>
                      <w:rFonts w:hint="eastAsia"/>
                      <w:sz w:val="32"/>
                      <w:szCs w:val="32"/>
                    </w:rPr>
                    <w:t>医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  <w:r w:rsidRPr="00351D02">
                    <w:rPr>
                      <w:rFonts w:hint="eastAsia"/>
                      <w:sz w:val="32"/>
                      <w:szCs w:val="32"/>
                    </w:rPr>
                    <w:t>院</w:t>
                  </w:r>
                </w:p>
              </w:txbxContent>
            </v:textbox>
          </v:rect>
        </w:pict>
      </w:r>
    </w:p>
    <w:p w:rsidR="00351D02" w:rsidRPr="00351D02" w:rsidRDefault="00230335" w:rsidP="00351D0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30335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63" type="#_x0000_t32" style="position:absolute;left:0;text-align:left;margin-left:272.25pt;margin-top:36.65pt;width:0;height:41.25pt;z-index:251787264" o:connectortype="straight">
            <v:stroke endarrow="block"/>
          </v:shape>
        </w:pict>
      </w:r>
      <w:r w:rsidRPr="00230335"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62" type="#_x0000_t32" style="position:absolute;left:0;text-align:left;margin-left:148.5pt;margin-top:36.65pt;width:0;height:41.25pt;z-index:251786240" o:connectortype="straight">
            <v:stroke endarrow="block"/>
          </v:shape>
        </w:pict>
      </w:r>
    </w:p>
    <w:p w:rsidR="00A845F5" w:rsidRPr="00351D02" w:rsidRDefault="00230335" w:rsidP="00351D02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68" style="position:absolute;margin-left:90.75pt;margin-top:145.85pt;width:113.25pt;height:62.25pt;z-index:251792384">
            <v:textbox>
              <w:txbxContent>
                <w:p w:rsidR="00351D02" w:rsidRPr="00A845F5" w:rsidRDefault="007770C0" w:rsidP="00351D0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随时随地进行指导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77" style="position:absolute;margin-left:214.5pt;margin-top:428.6pt;width:113.25pt;height:33.75pt;z-index:251800576">
            <v:textbox>
              <w:txbxContent>
                <w:p w:rsidR="005F772F" w:rsidRPr="00A845F5" w:rsidRDefault="005F772F" w:rsidP="005F77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发布结果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76" type="#_x0000_t32" style="position:absolute;margin-left:271.5pt;margin-top:387.35pt;width:0;height:41.25pt;z-index:251799552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75" style="position:absolute;margin-left:214.5pt;margin-top:325.85pt;width:113.25pt;height:61.5pt;z-index:251798528">
            <v:textbox>
              <w:txbxContent>
                <w:p w:rsidR="005F772F" w:rsidRDefault="005F772F" w:rsidP="005F772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对血样进行</w:t>
                  </w:r>
                </w:p>
                <w:p w:rsidR="005F772F" w:rsidRPr="00A845F5" w:rsidRDefault="005F772F" w:rsidP="005F772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相关项目检测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74" type="#_x0000_t32" style="position:absolute;margin-left:271.5pt;margin-top:284.6pt;width:0;height:41.25pt;z-index:251797504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73" style="position:absolute;margin-left:214.5pt;margin-top:249.35pt;width:113.25pt;height:33.75pt;z-index:251796480">
            <v:textbox>
              <w:txbxContent>
                <w:p w:rsidR="005F772F" w:rsidRPr="00A845F5" w:rsidRDefault="005F772F" w:rsidP="005F772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患者征询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72" type="#_x0000_t32" style="position:absolute;margin-left:271.5pt;margin-top:208.1pt;width:0;height:41.25pt;z-index:25179545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71" style="position:absolute;margin-left:214.5pt;margin-top:145.85pt;width:113.25pt;height:61.5pt;z-index:251794432">
            <v:textbox>
              <w:txbxContent>
                <w:p w:rsidR="005F772F" w:rsidRDefault="005F772F" w:rsidP="005F772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提供相应</w:t>
                  </w:r>
                </w:p>
                <w:p w:rsidR="005F772F" w:rsidRPr="00A845F5" w:rsidRDefault="005F772F" w:rsidP="005F772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化验单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70" type="#_x0000_t32" style="position:absolute;margin-left:271.5pt;margin-top:104.6pt;width:0;height:41.25pt;z-index:251793408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_x0000_s1166" type="#_x0000_t32" style="position:absolute;margin-left:147.75pt;margin-top:104.6pt;width:0;height:41.25pt;z-index:251790336" o:connectortype="straigh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65" style="position:absolute;margin-left:214.5pt;margin-top:38.6pt;width:113.25pt;height:62.25pt;z-index:251789312">
            <v:textbox>
              <w:txbxContent>
                <w:p w:rsidR="00351D02" w:rsidRDefault="00351D02" w:rsidP="00351D02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疑难配血</w:t>
                  </w:r>
                </w:p>
                <w:p w:rsidR="00351D02" w:rsidRPr="00A845F5" w:rsidRDefault="00351D02" w:rsidP="00351D02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申请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rect id="_x0000_s1164" style="position:absolute;margin-left:90.75pt;margin-top:38.6pt;width:113.25pt;height:62.25pt;z-index:251788288">
            <v:textbox>
              <w:txbxContent>
                <w:p w:rsidR="00351D02" w:rsidRPr="00A845F5" w:rsidRDefault="00351D02" w:rsidP="00351D0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临床输血指导申请</w:t>
                  </w:r>
                </w:p>
              </w:txbxContent>
            </v:textbox>
          </v:rect>
        </w:pict>
      </w:r>
    </w:p>
    <w:sectPr w:rsidR="00A845F5" w:rsidRPr="00351D02" w:rsidSect="009C74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4911"/>
    <w:rsid w:val="00207CD4"/>
    <w:rsid w:val="00230335"/>
    <w:rsid w:val="00323B43"/>
    <w:rsid w:val="00351D02"/>
    <w:rsid w:val="0036141C"/>
    <w:rsid w:val="0039736D"/>
    <w:rsid w:val="003D37D8"/>
    <w:rsid w:val="00417D82"/>
    <w:rsid w:val="00426133"/>
    <w:rsid w:val="004358AB"/>
    <w:rsid w:val="00477150"/>
    <w:rsid w:val="004D485B"/>
    <w:rsid w:val="005F772F"/>
    <w:rsid w:val="00722216"/>
    <w:rsid w:val="007770C0"/>
    <w:rsid w:val="007861FB"/>
    <w:rsid w:val="007B4642"/>
    <w:rsid w:val="00817BA5"/>
    <w:rsid w:val="008B7726"/>
    <w:rsid w:val="008B7DC0"/>
    <w:rsid w:val="009C74B3"/>
    <w:rsid w:val="009E0C60"/>
    <w:rsid w:val="00A845F5"/>
    <w:rsid w:val="00B4658D"/>
    <w:rsid w:val="00B76FA4"/>
    <w:rsid w:val="00D31D50"/>
    <w:rsid w:val="00E06BCD"/>
    <w:rsid w:val="00F0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7" type="connector" idref="#_x0000_s1121"/>
        <o:r id="V:Rule78" type="connector" idref="#_x0000_s1052"/>
        <o:r id="V:Rule79" type="connector" idref="#_x0000_s1174"/>
        <o:r id="V:Rule80" type="connector" idref="#_x0000_s1140"/>
        <o:r id="V:Rule81" type="connector" idref="#_x0000_s1087"/>
        <o:r id="V:Rule82" type="connector" idref="#_x0000_s1141"/>
        <o:r id="V:Rule83" type="connector" idref="#_x0000_s1045"/>
        <o:r id="V:Rule84" type="connector" idref="#_x0000_s1049"/>
        <o:r id="V:Rule85" type="connector" idref="#_x0000_s1071"/>
        <o:r id="V:Rule86" type="connector" idref="#_x0000_s1066"/>
        <o:r id="V:Rule87" type="connector" idref="#_x0000_s1061"/>
        <o:r id="V:Rule88" type="connector" idref="#_x0000_s1153"/>
        <o:r id="V:Rule89" type="connector" idref="#_x0000_s1117"/>
        <o:r id="V:Rule90" type="connector" idref="#_x0000_s1081"/>
        <o:r id="V:Rule91" type="connector" idref="#_x0000_s1093"/>
        <o:r id="V:Rule92" type="connector" idref="#_x0000_s1079"/>
        <o:r id="V:Rule93" type="connector" idref="#_x0000_s1027"/>
        <o:r id="V:Rule94" type="connector" idref="#_x0000_s1064"/>
        <o:r id="V:Rule95" type="connector" idref="#_x0000_s1077"/>
        <o:r id="V:Rule96" type="connector" idref="#_x0000_s1099"/>
        <o:r id="V:Rule97" type="connector" idref="#_x0000_s1074"/>
        <o:r id="V:Rule98" type="connector" idref="#_x0000_s1097"/>
        <o:r id="V:Rule99" type="connector" idref="#_x0000_s1134"/>
        <o:r id="V:Rule100" type="connector" idref="#_x0000_s1143"/>
        <o:r id="V:Rule101" type="connector" idref="#_x0000_s1103"/>
        <o:r id="V:Rule102" type="connector" idref="#_x0000_s1105"/>
        <o:r id="V:Rule103" type="connector" idref="#_x0000_s1129"/>
        <o:r id="V:Rule104" type="connector" idref="#_x0000_s1163"/>
        <o:r id="V:Rule105" type="connector" idref="#_x0000_s1137"/>
        <o:r id="V:Rule106" type="connector" idref="#_x0000_s1118"/>
        <o:r id="V:Rule107" type="connector" idref="#_x0000_s1091"/>
        <o:r id="V:Rule108" type="connector" idref="#_x0000_s1029"/>
        <o:r id="V:Rule109" type="connector" idref="#_x0000_s1101"/>
        <o:r id="V:Rule110" type="connector" idref="#_x0000_s1111"/>
        <o:r id="V:Rule111" type="connector" idref="#_x0000_s1095"/>
        <o:r id="V:Rule112" type="connector" idref="#_x0000_s1131"/>
        <o:r id="V:Rule113" type="connector" idref="#_x0000_s1133"/>
        <o:r id="V:Rule114" type="connector" idref="#_x0000_s1046"/>
        <o:r id="V:Rule115" type="connector" idref="#_x0000_s1155"/>
        <o:r id="V:Rule116" type="connector" idref="#_x0000_s1113"/>
        <o:r id="V:Rule117" type="connector" idref="#_x0000_s1035"/>
        <o:r id="V:Rule118" type="connector" idref="#_x0000_s1038"/>
        <o:r id="V:Rule119" type="connector" idref="#_x0000_s1089"/>
        <o:r id="V:Rule120" type="connector" idref="#_x0000_s1162"/>
        <o:r id="V:Rule121" type="connector" idref="#_x0000_s1065"/>
        <o:r id="V:Rule122" type="connector" idref="#_x0000_s1107"/>
        <o:r id="V:Rule123" type="connector" idref="#_x0000_s1138"/>
        <o:r id="V:Rule124" type="connector" idref="#_x0000_s1068"/>
        <o:r id="V:Rule125" type="connector" idref="#_x0000_s1170"/>
        <o:r id="V:Rule126" type="connector" idref="#_x0000_s1135"/>
        <o:r id="V:Rule127" type="connector" idref="#_x0000_s1158"/>
        <o:r id="V:Rule128" type="connector" idref="#_x0000_s1166"/>
        <o:r id="V:Rule129" type="connector" idref="#_x0000_s1109"/>
        <o:r id="V:Rule130" type="connector" idref="#_x0000_s1127"/>
        <o:r id="V:Rule131" type="connector" idref="#_x0000_s1054"/>
        <o:r id="V:Rule132" type="connector" idref="#_x0000_s1031"/>
        <o:r id="V:Rule133" type="connector" idref="#_x0000_s1136"/>
        <o:r id="V:Rule134" type="connector" idref="#_x0000_s1125"/>
        <o:r id="V:Rule135" type="connector" idref="#_x0000_s1139"/>
        <o:r id="V:Rule136" type="connector" idref="#_x0000_s1048"/>
        <o:r id="V:Rule137" type="connector" idref="#_x0000_s1151"/>
        <o:r id="V:Rule138" type="connector" idref="#_x0000_s1157"/>
        <o:r id="V:Rule139" type="connector" idref="#_x0000_s1076"/>
        <o:r id="V:Rule140" type="connector" idref="#_x0000_s1082"/>
        <o:r id="V:Rule141" type="connector" idref="#_x0000_s1123"/>
        <o:r id="V:Rule142" type="connector" idref="#_x0000_s1059"/>
        <o:r id="V:Rule143" type="connector" idref="#_x0000_s1176"/>
        <o:r id="V:Rule144" type="connector" idref="#_x0000_s1037"/>
        <o:r id="V:Rule145" type="connector" idref="#_x0000_s1172"/>
        <o:r id="V:Rule146" type="connector" idref="#_x0000_s1084"/>
        <o:r id="V:Rule147" type="connector" idref="#_x0000_s1063"/>
        <o:r id="V:Rule148" type="connector" idref="#_x0000_s1034"/>
        <o:r id="V:Rule149" type="connector" idref="#_x0000_s1051"/>
        <o:r id="V:Rule150" type="connector" idref="#_x0000_s1041"/>
        <o:r id="V:Rule151" type="connector" idref="#_x0000_s1159"/>
        <o:r id="V:Rule15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61F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61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24F621-C3C3-4419-989E-993AF304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2021-07-19T08:10:00Z</dcterms:modified>
</cp:coreProperties>
</file>