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585" w:lineRule="atLeast"/>
        <w:jc w:val="center"/>
        <w:rPr>
          <w:rFonts w:ascii="宋体" w:cs="Arial"/>
          <w:b/>
          <w:bCs/>
          <w:color w:val="000000"/>
          <w:kern w:val="0"/>
          <w:sz w:val="44"/>
        </w:rPr>
      </w:pPr>
      <w:r>
        <w:rPr>
          <w:rFonts w:hint="eastAsia" w:ascii="宋体" w:hAnsi="宋体" w:cs="Arial"/>
          <w:b/>
          <w:bCs/>
          <w:color w:val="000000"/>
          <w:kern w:val="0"/>
          <w:sz w:val="44"/>
        </w:rPr>
        <w:t>邢台市卫生健康委行政检查服务指南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一、执法事项：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卫生健康行政检查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二、依据：</w:t>
      </w:r>
      <w:r>
        <w:rPr>
          <w:rFonts w:hint="eastAsia" w:ascii="仿宋_GB2312" w:hAnsi="黑体" w:eastAsia="仿宋_GB2312"/>
          <w:sz w:val="32"/>
          <w:szCs w:val="32"/>
        </w:rPr>
        <w:t>《中华人民共和国行政处罚法》《中华人民共和国行政强制法》《中华人民共和国行政复议法》《中华人民共和国行政诉讼法》《中华人民共和国传染病防治法》《中华人民共和国执业医师法》《中华人民共和国职业病防治法》《中华人民共和国人口与计划生育法》《中华人民共和国母婴保健法》《中华人民共和国献血法》《医疗机构管理条例》《学校卫生工作条例》《医疗废物管理条例》《生活饮用水管理办法》《消毒管理办法》《公共场所卫生管理条例》等有关法律、法规及规章。</w:t>
      </w:r>
    </w:p>
    <w:p>
      <w:pPr>
        <w:widowControl/>
        <w:shd w:val="clear" w:color="auto" w:fill="FFFFFF"/>
        <w:spacing w:after="12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三、检查范围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sz w:val="32"/>
          <w:szCs w:val="32"/>
        </w:rPr>
        <w:t>根据卫生健康相关法律法规，依法开展公共场所卫生、饮用水卫生、学校卫生、医疗卫生、职业卫生、放射卫生、传染病防治、计划生育和母婴保健、中医等综合监督行政执法工作。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四、承办机构：</w:t>
      </w:r>
      <w:r>
        <w:rPr>
          <w:rFonts w:hint="eastAsia" w:ascii="仿宋_GB2312" w:hAnsi="黑体" w:eastAsia="仿宋_GB2312"/>
          <w:sz w:val="32"/>
          <w:szCs w:val="32"/>
        </w:rPr>
        <w:t>邢台市卫生健康执法支队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（一）检查准备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、数据库查询，确定检查的执法人员和拟检查单位；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、制定检查方案；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、通知被检查单位（法定代表人）；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、准备检查执法文书。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（二）实施检查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、出示统计执法检查证件（二人以上）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、进行现场检查、询问和取证；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、制作现场检查笔录、询问笔录文书；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、制作检查基本情况文书；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、检查人员复核文书、作出检查说明、签名；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、被检查单位法定代表人和当事人复核文书、签署意见、签名。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（三）结果处理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撰写检查报告，确定是否存在违法嫌疑。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、无违法嫌疑。检查文书整理后归档。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、有违法嫌疑，根据情节严重程度进行处理。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）情节轻微，依法责令改正；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）情节较轻，执行简易程序，依法当场处罚；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）情节较重，执行一般程序，依法立案处理。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执行一般程序案件，按照行政处罚流程进行处理。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六、监督方式：</w:t>
      </w:r>
      <w:r>
        <w:rPr>
          <w:rFonts w:hint="eastAsia" w:ascii="仿宋_GB2312" w:hAnsi="黑体" w:eastAsia="仿宋_GB2312"/>
          <w:sz w:val="32"/>
          <w:szCs w:val="32"/>
        </w:rPr>
        <w:t>纪检委问卷调查，稽查跟踪稽查。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七、责任追究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（一）对利用职务上的便利，索取或者收受他人财物，构成犯罪的，依法追究刑事责任；情节轻微不构成犯罪的，依法给予行政处分。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对违法实行检查措施的，给公民人身或者财产造成损害、给法人或者其他组织造成损失的，应当依法予以赔偿，对直接负责的主管人员和其他直接责任人员依法给予行政处分；情节严重构成犯罪的，依法追究刑事责任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执法人员玩忽职守，对应当予以制止和处罚的违法行为不予制止、处罚，致使公民、法人或者其他组织的合法权益、公共利益和社会秩序遭受损害的，对直接负责的主管人员和其他直接责任人员依法给予行政处分；情节严重构成犯罪的，依法追究刑事责任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八、办公地点、时间及电话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（一）地点：邢台市信都区中华大街</w:t>
      </w:r>
      <w:r>
        <w:rPr>
          <w:rFonts w:ascii="仿宋_GB2312" w:hAnsi="黑体" w:eastAsia="仿宋_GB2312"/>
          <w:sz w:val="32"/>
          <w:szCs w:val="32"/>
        </w:rPr>
        <w:t>201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（二）时间：上午：</w:t>
      </w:r>
      <w:r>
        <w:rPr>
          <w:rFonts w:ascii="仿宋_GB2312" w:hAnsi="黑体" w:eastAsia="仿宋_GB2312"/>
          <w:sz w:val="32"/>
          <w:szCs w:val="32"/>
        </w:rPr>
        <w:t xml:space="preserve">8:30 </w:t>
      </w:r>
      <w:r>
        <w:rPr>
          <w:rFonts w:hint="eastAsia" w:ascii="仿宋_GB2312" w:hAnsi="黑体" w:eastAsia="仿宋_GB2312"/>
          <w:sz w:val="32"/>
          <w:szCs w:val="32"/>
        </w:rPr>
        <w:t>～</w:t>
      </w:r>
      <w:r>
        <w:rPr>
          <w:rFonts w:ascii="仿宋_GB2312" w:hAnsi="黑体" w:eastAsia="仿宋_GB2312"/>
          <w:sz w:val="32"/>
          <w:szCs w:val="32"/>
        </w:rPr>
        <w:t xml:space="preserve">12:00 </w:t>
      </w:r>
      <w:r>
        <w:rPr>
          <w:rFonts w:hint="eastAsia" w:ascii="仿宋_GB2312" w:hAnsi="黑体" w:eastAsia="仿宋_GB2312"/>
          <w:sz w:val="32"/>
          <w:szCs w:val="32"/>
        </w:rPr>
        <w:t>下午：</w:t>
      </w:r>
      <w:r>
        <w:rPr>
          <w:rFonts w:ascii="仿宋_GB2312" w:hAnsi="黑体" w:eastAsia="仿宋_GB2312"/>
          <w:sz w:val="32"/>
          <w:szCs w:val="32"/>
        </w:rPr>
        <w:t>13:30</w:t>
      </w:r>
      <w:r>
        <w:rPr>
          <w:rFonts w:hint="eastAsia" w:ascii="仿宋_GB2312" w:hAnsi="黑体" w:eastAsia="仿宋_GB2312"/>
          <w:sz w:val="32"/>
          <w:szCs w:val="32"/>
        </w:rPr>
        <w:t>～</w:t>
      </w:r>
      <w:r>
        <w:rPr>
          <w:rFonts w:ascii="仿宋_GB2312" w:hAnsi="黑体" w:eastAsia="仿宋_GB2312"/>
          <w:sz w:val="32"/>
          <w:szCs w:val="32"/>
        </w:rPr>
        <w:t>17:30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日至</w:t>
      </w:r>
      <w:r>
        <w:rPr>
          <w:rFonts w:ascii="仿宋_GB2312" w:hAnsi="黑体" w:eastAsia="仿宋_GB2312"/>
          <w:sz w:val="32"/>
          <w:szCs w:val="32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ascii="仿宋_GB2312" w:hAnsi="黑体" w:eastAsia="仿宋_GB2312"/>
          <w:sz w:val="32"/>
          <w:szCs w:val="32"/>
        </w:rPr>
        <w:t>30</w:t>
      </w:r>
      <w:r>
        <w:rPr>
          <w:rFonts w:hint="eastAsia" w:ascii="仿宋_GB2312" w:hAnsi="黑体" w:eastAsia="仿宋_GB2312"/>
          <w:sz w:val="32"/>
          <w:szCs w:val="32"/>
        </w:rPr>
        <w:t>日，下午办公时间：</w:t>
      </w:r>
      <w:r>
        <w:rPr>
          <w:rFonts w:ascii="仿宋_GB2312" w:hAnsi="黑体" w:eastAsia="仿宋_GB2312"/>
          <w:sz w:val="32"/>
          <w:szCs w:val="32"/>
        </w:rPr>
        <w:t>14:30</w:t>
      </w:r>
      <w:r>
        <w:rPr>
          <w:rFonts w:hint="eastAsia" w:ascii="仿宋_GB2312" w:hAnsi="黑体" w:eastAsia="仿宋_GB2312"/>
          <w:sz w:val="32"/>
          <w:szCs w:val="32"/>
        </w:rPr>
        <w:t>～</w:t>
      </w:r>
      <w:r>
        <w:rPr>
          <w:rFonts w:ascii="仿宋_GB2312" w:hAnsi="黑体" w:eastAsia="仿宋_GB2312"/>
          <w:sz w:val="32"/>
          <w:szCs w:val="32"/>
        </w:rPr>
        <w:t>17:30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（三）电话：</w:t>
      </w:r>
      <w:bookmarkStart w:id="0" w:name="_GoBack"/>
      <w:r>
        <w:rPr>
          <w:rFonts w:hint="eastAsia" w:ascii="仿宋_GB2312" w:hAnsi="黑体" w:eastAsia="仿宋_GB2312"/>
          <w:sz w:val="32"/>
          <w:szCs w:val="32"/>
        </w:rPr>
        <w:t>2268629</w:t>
      </w:r>
    </w:p>
    <w:bookmarkEnd w:id="0"/>
    <w:p>
      <w:pPr>
        <w:widowControl/>
        <w:spacing w:after="150" w:line="60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50"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邢台市卫生健康委行政执法检查流程图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仿宋" w:hAnsi="仿宋" w:eastAsia="仿宋"/>
          <w:sz w:val="32"/>
          <w:szCs w:val="32"/>
        </w:rPr>
        <w:pict>
          <v:group id="画布 9" o:spid="_x0000_s1026" o:spt="203" style="height:569.4pt;width:369pt;" coordsize="46863,72313" editas="canvas">
            <o:lock v:ext="edit"/>
            <v:rect id="画布 9" o:spid="_x0000_s1027" o:spt="1" style="position:absolute;left:0;top:0;height:72313;width:46863;" filled="f" stroked="f" coordsize="21600,21600">
              <v:fill on="f" focussize="0,0"/>
              <v:stroke on="f"/>
              <v:imagedata o:title=""/>
              <o:lock v:ext="edit" rotation="t" text="t" aspectratio="t"/>
            </v:rect>
            <v:rect id="矩形 14" o:spid="_x0000_s1028" o:spt="1" style="position:absolute;left:0;top:0;height:2971;width:20574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确定检查内容、人员和时间</w:t>
                    </w:r>
                  </w:p>
                </w:txbxContent>
              </v:textbox>
            </v:rect>
            <v:rect id="矩形 15" o:spid="_x0000_s1029" o:spt="1" style="position:absolute;left:34290;top:0;height:2971;width:12573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制定检查方案</w:t>
                    </w:r>
                  </w:p>
                </w:txbxContent>
              </v:textbox>
            </v:rect>
            <v:rect id="Rectangle 127" o:spid="_x0000_s1030" o:spt="1" style="position:absolute;left:0;top:4953;height:2971;width:46863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hint="eastAsia" w:ascii="宋体" w:hAnsi="宋体"/>
                        <w:sz w:val="24"/>
                      </w:rPr>
                      <w:t>执法人员</w:t>
                    </w:r>
                    <w:r>
                      <w:rPr>
                        <w:rFonts w:ascii="宋体" w:hAnsi="宋体"/>
                        <w:sz w:val="24"/>
                      </w:rPr>
                      <w:t>2</w:t>
                    </w:r>
                    <w:r>
                      <w:rPr>
                        <w:rFonts w:hint="eastAsia" w:ascii="宋体" w:hAnsi="宋体"/>
                        <w:sz w:val="24"/>
                      </w:rPr>
                      <w:t>人以上，出示证件，说明来意，告知相对人权利和义务</w:t>
                    </w:r>
                  </w:p>
                </w:txbxContent>
              </v:textbox>
            </v:rect>
            <v:line id="直线 25" o:spid="_x0000_s1031" o:spt="20" style="position:absolute;left:42284;top:2971;height:1982;width:7;" coordsize="21600,21600">
              <v:path arrowok="t"/>
              <v:fill focussize="0,0"/>
              <v:stroke endarrow="block"/>
              <v:imagedata o:title=""/>
              <o:lock v:ext="edit"/>
            </v:line>
            <v:rect id="矩形 26" o:spid="_x0000_s1032" o:spt="1" style="position:absolute;left:16002;top:9906;height:2971;width:12573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现场检查、询问</w:t>
                    </w:r>
                  </w:p>
                </w:txbxContent>
              </v:textbox>
            </v:rect>
            <v:line id="直线 32" o:spid="_x0000_s1033" o:spt="20" style="position:absolute;left:42284;top:14859;height:1981;width:7;" coordsize="21600,21600">
              <v:path arrowok="t"/>
              <v:fill focussize="0,0"/>
              <v:stroke endarrow="block"/>
              <v:imagedata o:title=""/>
              <o:lock v:ext="edit"/>
            </v:line>
            <v:rect id="矩形 33" o:spid="_x0000_s1034" o:spt="1" style="position:absolute;left:33147;top:16840;height:2972;width:13716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未发现违法行为</w:t>
                    </w:r>
                  </w:p>
                </w:txbxContent>
              </v:textbox>
            </v:rect>
            <v:rect id="矩形 37" o:spid="_x0000_s1035" o:spt="1" style="position:absolute;left:0;top:16840;height:2972;width:1143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发现违法行为</w:t>
                    </w:r>
                  </w:p>
                </w:txbxContent>
              </v:textbox>
            </v:rect>
            <v:line id="直线 39" o:spid="_x0000_s1036" o:spt="20" style="position:absolute;left:4572;top:14859;height:1981;width:6;" coordsize="21600,21600">
              <v:path arrowok="t"/>
              <v:fill focussize="0,0"/>
              <v:stroke endarrow="block"/>
              <v:imagedata o:title=""/>
              <o:lock v:ext="edit"/>
            </v:line>
            <v:rect id="矩形 46" o:spid="_x0000_s1037" o:spt="1" style="position:absolute;left:0;top:24765;height:6934;width:9144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应当进行行政处罚的行为</w:t>
                    </w:r>
                  </w:p>
                </w:txbxContent>
              </v:textbox>
            </v:rect>
            <v:rect id="矩形 47" o:spid="_x0000_s1038" o:spt="1" style="position:absolute;left:26289;top:24765;height:6934;width:9144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依法应当责令改正的行为</w:t>
                    </w:r>
                  </w:p>
                </w:txbxContent>
              </v:textbox>
            </v:rect>
            <v:rect id="矩形 50" o:spid="_x0000_s1039" o:spt="1" style="position:absolute;left:0;top:34671;height:10896;width:9144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制作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检查笔录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询问笔录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录音拍照</w:t>
                    </w:r>
                  </w:p>
                  <w:p>
                    <w:pPr>
                      <w:ind w:firstLine="105" w:firstLineChars="50"/>
                      <w:jc w:val="center"/>
                    </w:pPr>
                    <w:r>
                      <w:rPr>
                        <w:rFonts w:hint="eastAsia"/>
                      </w:rPr>
                      <w:t>摄像等</w:t>
                    </w:r>
                  </w:p>
                </w:txbxContent>
              </v:textbox>
            </v:rect>
            <v:rect id="矩形 51" o:spid="_x0000_s1040" o:spt="1" style="position:absolute;left:12573;top:34671;height:2971;width:10287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120" w:firstLineChars="50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请求报批</w:t>
                    </w:r>
                  </w:p>
                </w:txbxContent>
              </v:textbox>
            </v:rect>
            <v:rect id="矩形 52" o:spid="_x0000_s1041" o:spt="1" style="position:absolute;left:26289;top:34671;height:10896;width:9144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制作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检查笔录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询问笔录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  <w:sz w:val="24"/>
                      </w:rPr>
                      <w:t>录音拍照摄像等</w:t>
                    </w:r>
                  </w:p>
                </w:txbxContent>
              </v:textbox>
            </v:rect>
            <v:line id="直线 53" o:spid="_x0000_s1042" o:spt="20" style="position:absolute;left:18281;top:32689;height:1982;width:7;" coordsize="21600,21600">
              <v:path arrowok="t"/>
              <v:fill focussize="0,0"/>
              <v:stroke endarrow="block"/>
              <v:imagedata o:title=""/>
              <o:lock v:ext="edit"/>
            </v:line>
            <v:rect id="矩形 57" o:spid="_x0000_s1043" o:spt="1" style="position:absolute;left:12573;top:40614;flip:x;height:4953;width:10287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120" w:firstLineChars="50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证据保存</w:t>
                    </w:r>
                  </w:p>
                  <w:p>
                    <w:pPr>
                      <w:ind w:firstLine="120" w:firstLineChars="50"/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（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</w:rPr>
                      <w:t>日内）</w:t>
                    </w:r>
                  </w:p>
                </w:txbxContent>
              </v:textbox>
            </v:rect>
            <v:line id="直线 60" o:spid="_x0000_s1044" o:spt="20" style="position:absolute;left:30854;top:45567;height:1981;width:7;" coordsize="21600,21600">
              <v:path arrowok="t"/>
              <v:fill focussize="0,0"/>
              <v:stroke endarrow="block"/>
              <v:imagedata o:title=""/>
              <o:lock v:ext="edit"/>
            </v:line>
            <v:rect id="矩形 61" o:spid="_x0000_s1045" o:spt="1" style="position:absolute;left:26289;top:47548;height:2972;width:9144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责令改正</w:t>
                    </w:r>
                  </w:p>
                </w:txbxContent>
              </v:textbox>
            </v:rect>
            <v:line id="直线 63" o:spid="_x0000_s1046" o:spt="20" style="position:absolute;left:30854;top:50520;height:1981;width:7;" coordsize="21600,21600">
              <v:path arrowok="t"/>
              <v:fill focussize="0,0"/>
              <v:stroke endarrow="block"/>
              <v:imagedata o:title=""/>
              <o:lock v:ext="edit"/>
            </v:line>
            <v:rect id="矩形 64" o:spid="_x0000_s1047" o:spt="1" style="position:absolute;left:19431;top:52501;height:2972;width:16002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按整改时限进行复查</w:t>
                    </w:r>
                  </w:p>
                </w:txbxContent>
              </v:textbox>
            </v:rect>
            <v:rect id="矩形 68" o:spid="_x0000_s1048" o:spt="1" style="position:absolute;left:12573;top:23774;height:8915;width:10287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发现可能灭失或者日后难以取得的证据</w:t>
                    </w:r>
                  </w:p>
                </w:txbxContent>
              </v:textbox>
            </v:rect>
            <v:line id="直线 69" o:spid="_x0000_s1049" o:spt="20" style="position:absolute;left:22860;top:42589;height:6;width:3429;" coordsize="21600,21600">
              <v:path arrowok="t"/>
              <v:fill focussize="0,0"/>
              <v:stroke endarrow="block"/>
              <v:imagedata o:title=""/>
              <o:lock v:ext="edit"/>
            </v:line>
            <v:line id="直线 73" o:spid="_x0000_s1050" o:spt="20" style="position:absolute;left:24003;top:55473;height:1981;width:6;" coordsize="21600,21600">
              <v:path arrowok="t"/>
              <v:fill focussize="0,0"/>
              <v:stroke/>
              <v:imagedata o:title=""/>
              <o:lock v:ext="edit"/>
            </v:line>
            <v:rect id="矩形 74" o:spid="_x0000_s1051" o:spt="1" style="position:absolute;left:8001;top:59436;height:2971;width:1143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未按要求整改</w:t>
                    </w:r>
                  </w:p>
                </w:txbxContent>
              </v:textbox>
            </v:rect>
            <v:line id="直线 75" o:spid="_x0000_s1052" o:spt="20" style="position:absolute;left:13716;top:57454;height:1982;width:6;" coordsize="21600,21600">
              <v:path arrowok="t"/>
              <v:fill focussize="0,0"/>
              <v:stroke endarrow="block"/>
              <v:imagedata o:title=""/>
              <o:lock v:ext="edit"/>
            </v:line>
            <v:line id="直线 76" o:spid="_x0000_s1053" o:spt="20" style="position:absolute;left:30861;top:57454;height:1982;width:6;" coordsize="21600,21600">
              <v:path arrowok="t"/>
              <v:fill focussize="0,0"/>
              <v:stroke endarrow="block"/>
              <v:imagedata o:title=""/>
              <o:lock v:ext="edit"/>
            </v:line>
            <v:rect id="矩形 77" o:spid="_x0000_s1054" o:spt="1" style="position:absolute;left:24003;top:59436;height:2971;width:1143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已按要求整改</w:t>
                    </w:r>
                  </w:p>
                </w:txbxContent>
              </v:textbox>
            </v:rect>
            <v:rect id="矩形 78" o:spid="_x0000_s1055" o:spt="1" style="position:absolute;left:26289;top:64389;height:2971;width:9144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检查结束</w:t>
                    </w:r>
                  </w:p>
                </w:txbxContent>
              </v:textbox>
            </v:rect>
            <v:line id="直线 79" o:spid="_x0000_s1056" o:spt="20" style="position:absolute;left:30861;top:62407;height:1982;width:6;" coordsize="21600,21600">
              <v:path arrowok="t"/>
              <v:fill focussize="0,0"/>
              <v:stroke endarrow="block"/>
              <v:imagedata o:title=""/>
              <o:lock v:ext="edit"/>
            </v:line>
            <v:rect id="矩形 81" o:spid="_x0000_s1057" o:spt="1" style="position:absolute;left:38862;top:28727;height:8915;width:8001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制作检查记录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告知检查结论</w:t>
                    </w:r>
                  </w:p>
                </w:txbxContent>
              </v:textbox>
            </v:rect>
            <v:line id="直线 85" o:spid="_x0000_s1058" o:spt="20" style="position:absolute;left:30861;top:67360;height:1982;width:6;" coordsize="21600,21600">
              <v:path arrowok="t"/>
              <v:fill focussize="0,0"/>
              <v:stroke endarrow="block"/>
              <v:imagedata o:title=""/>
              <o:lock v:ext="edit"/>
            </v:line>
            <v:rect id="矩形 86" o:spid="_x0000_s1059" o:spt="1" style="position:absolute;left:28575;top:69342;height:2971;width:6858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归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档</w:t>
                    </w:r>
                  </w:p>
                </w:txbxContent>
              </v:textbox>
            </v:rect>
            <v:rect id="矩形 88" o:spid="_x0000_s1060" o:spt="1" style="position:absolute;left:8001;top:69342;height:2971;width:14859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进入行政处罚程序</w:t>
                    </w:r>
                  </w:p>
                </w:txbxContent>
              </v:textbox>
            </v:rect>
            <v:line id="直线 91" o:spid="_x0000_s1061" o:spt="20" style="position:absolute;left:20574;top:990;height:0;width:13716;" coordsize="21600,21600">
              <v:path arrowok="t"/>
              <v:fill focussize="0,0"/>
              <v:stroke endarrow="block"/>
              <v:imagedata o:title=""/>
              <o:lock v:ext="edit"/>
            </v:line>
            <v:line id="直线 98" o:spid="_x0000_s1062" o:spt="20" style="position:absolute;left:22860;top:7924;height:1982;width:0;" coordsize="21600,21600">
              <v:path arrowok="t"/>
              <v:fill focussize="0,0"/>
              <v:stroke endarrow="block"/>
              <v:imagedata o:title=""/>
              <o:lock v:ext="edit"/>
            </v:line>
            <v:line id="直线 101" o:spid="_x0000_s1063" o:spt="20" style="position:absolute;left:22860;top:7937;height:0;width:0;" coordsize="21600,21600">
              <v:path arrowok="t"/>
              <v:fill focussize="0,0"/>
              <v:stroke/>
              <v:imagedata o:title=""/>
              <o:lock v:ext="edit"/>
            </v:line>
            <v:line id="直线 106" o:spid="_x0000_s1064" o:spt="20" style="position:absolute;left:4572;top:21793;height:6;width:26289;" coordsize="21600,21600">
              <v:path arrowok="t"/>
              <v:fill focussize="0,0"/>
              <v:stroke/>
              <v:imagedata o:title=""/>
              <o:lock v:ext="edit"/>
            </v:line>
            <v:line id="直线 110" o:spid="_x0000_s1065" o:spt="20" style="position:absolute;left:18281;top:21793;height:1981;width:7;" coordsize="21600,21600">
              <v:path arrowok="t"/>
              <v:fill focussize="0,0"/>
              <v:stroke endarrow="block"/>
              <v:imagedata o:title=""/>
              <o:lock v:ext="edit"/>
            </v:line>
            <v:line id="直线 116" o:spid="_x0000_s1066" o:spt="20" style="position:absolute;left:9144;top:19812;height:1981;width:6;" coordsize="21600,21600">
              <v:path arrowok="t"/>
              <v:fill focussize="0,0"/>
              <v:stroke/>
              <v:imagedata o:title=""/>
              <o:lock v:ext="edit"/>
            </v:line>
            <v:line id="直线 121" o:spid="_x0000_s1067" o:spt="20" style="position:absolute;left:18288;top:37642;height:2972;width:6;" coordsize="21600,21600">
              <v:path arrowok="t"/>
              <v:fill focussize="0,0"/>
              <v:stroke endarrow="block"/>
              <v:imagedata o:title=""/>
              <o:lock v:ext="edit"/>
            </v:line>
            <v:line id="直线 124" o:spid="_x0000_s1068" o:spt="20" style="position:absolute;left:9144;top:42595;flip:x;height:7;width:3429;" coordsize="21600,21600">
              <v:path arrowok="t"/>
              <v:fill focussize="0,0"/>
              <v:stroke endarrow="block"/>
              <v:imagedata o:title=""/>
              <o:lock v:ext="edit"/>
            </v:line>
            <v:line id="直线 125" o:spid="_x0000_s1069" o:spt="20" style="position:absolute;left:22860;top:12877;height:1982;width:0;" coordsize="21600,21600">
              <v:path arrowok="t"/>
              <v:fill focussize="0,0"/>
              <v:stroke/>
              <v:imagedata o:title=""/>
              <o:lock v:ext="edit"/>
            </v:line>
            <v:line id="直线 126" o:spid="_x0000_s1070" o:spt="20" style="position:absolute;left:4572;top:14859;height:0;width:37719;" coordsize="21600,21600">
              <v:path arrowok="t"/>
              <v:fill focussize="0,0"/>
              <v:stroke/>
              <v:imagedata o:title=""/>
              <o:lock v:ext="edit"/>
            </v:line>
            <v:line id="直线 127" o:spid="_x0000_s1071" o:spt="20" style="position:absolute;left:42291;top:19812;height:8915;width:0;" coordsize="21600,21600">
              <v:path arrowok="t"/>
              <v:fill focussize="0,0"/>
              <v:stroke endarrow="block"/>
              <v:imagedata o:title=""/>
              <o:lock v:ext="edit"/>
            </v:line>
            <v:line id="直线 128" o:spid="_x0000_s1072" o:spt="20" style="position:absolute;left:13716;top:57454;height:0;width:17145;" coordsize="21600,21600">
              <v:path arrowok="t"/>
              <v:fill focussize="0,0"/>
              <v:stroke/>
              <v:imagedata o:title=""/>
              <o:lock v:ext="edit"/>
            </v:line>
            <v:line id="直线 131" o:spid="_x0000_s1073" o:spt="20" style="position:absolute;left:35433;top:65379;flip:x;height:0;width:6858;" coordsize="21600,21600">
              <v:path arrowok="t"/>
              <v:fill focussize="0,0"/>
              <v:stroke endarrow="block"/>
              <v:imagedata o:title=""/>
              <o:lock v:ext="edit"/>
            </v:line>
            <v:line id="直线 134" o:spid="_x0000_s1074" o:spt="20" style="position:absolute;left:4572;top:45567;height:24765;width:0;" coordsize="21600,21600">
              <v:path arrowok="t"/>
              <v:fill focussize="0,0"/>
              <v:stroke/>
              <v:imagedata o:title=""/>
              <o:lock v:ext="edit"/>
            </v:line>
            <v:line id="直线 135" o:spid="_x0000_s1075" o:spt="20" style="position:absolute;left:4572;top:70332;height:0;width:3429;" coordsize="21600,21600">
              <v:path arrowok="t"/>
              <v:fill focussize="0,0"/>
              <v:stroke endarrow="block"/>
              <v:imagedata o:title=""/>
              <o:lock v:ext="edit"/>
            </v:line>
            <v:line id="直线 143" o:spid="_x0000_s1076" o:spt="20" style="position:absolute;left:4572;top:21793;height:2972;width:0;" coordsize="21600,21600">
              <v:path arrowok="t"/>
              <v:fill focussize="0,0"/>
              <v:stroke endarrow="block"/>
              <v:imagedata o:title=""/>
              <o:lock v:ext="edit"/>
            </v:line>
            <v:line id="直线 144" o:spid="_x0000_s1077" o:spt="20" style="position:absolute;left:30861;top:21793;height:2972;width:0;" coordsize="21600,21600">
              <v:path arrowok="t"/>
              <v:fill focussize="0,0"/>
              <v:stroke endarrow="block"/>
              <v:imagedata o:title=""/>
              <o:lock v:ext="edit"/>
            </v:line>
            <v:line id="直线 145" o:spid="_x0000_s1078" o:spt="20" style="position:absolute;left:4572;top:31699;height:2972;width:0;" coordsize="21600,21600">
              <v:path arrowok="t"/>
              <v:fill focussize="0,0"/>
              <v:stroke endarrow="block"/>
              <v:imagedata o:title=""/>
              <o:lock v:ext="edit"/>
            </v:line>
            <v:line id="直线 146" o:spid="_x0000_s1079" o:spt="20" style="position:absolute;left:30861;top:31699;height:2972;width:0;" coordsize="21600,21600">
              <v:path arrowok="t"/>
              <v:fill focussize="0,0"/>
              <v:stroke endarrow="block"/>
              <v:imagedata o:title=""/>
              <o:lock v:ext="edit"/>
            </v:line>
            <v:line id="直线 147" o:spid="_x0000_s1080" o:spt="20" style="position:absolute;left:42291;top:37642;height:27737;width:0;" coordsize="21600,21600">
              <v:path arrowok="t"/>
              <v:fill focussize="0,0"/>
              <v:stroke/>
              <v:imagedata o:title=""/>
              <o:lock v:ext="edit"/>
            </v:line>
            <v:line id="直线 148" o:spid="_x0000_s1081" o:spt="20" style="position:absolute;left:13716;top:62407;height:6935;width:0;" coordsize="21600,21600">
              <v:path arrowok="t"/>
              <v:fill focussize="0,0"/>
              <v:stroke endarrow="block"/>
              <v:imagedata o:title=""/>
              <o:lock v:ext="edit"/>
            </v:line>
            <v:line id="直线 149" o:spid="_x0000_s1082" o:spt="20" style="position:absolute;left:22860;top:70332;height:6;width:5715;" coordsize="21600,21600">
              <v:path arrowok="t"/>
              <v:fill focussize="0,0"/>
              <v:stroke endarrow="block"/>
              <v:imagedata o:title=""/>
              <o:lock v:ext="edit"/>
            </v:line>
            <w10:wrap type="none"/>
            <w10:anchorlock/>
          </v:group>
        </w:pict>
      </w:r>
    </w:p>
    <w:p>
      <w:pPr>
        <w:widowControl/>
        <w:spacing w:after="150" w:line="540" w:lineRule="exact"/>
        <w:jc w:val="lef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74F493B"/>
    <w:rsid w:val="000478DB"/>
    <w:rsid w:val="0007377F"/>
    <w:rsid w:val="000E66D8"/>
    <w:rsid w:val="001331AC"/>
    <w:rsid w:val="001A26EB"/>
    <w:rsid w:val="001E1C79"/>
    <w:rsid w:val="00392C70"/>
    <w:rsid w:val="00394CFB"/>
    <w:rsid w:val="003B0F66"/>
    <w:rsid w:val="004F2AA2"/>
    <w:rsid w:val="00661E35"/>
    <w:rsid w:val="006E57DA"/>
    <w:rsid w:val="00871A41"/>
    <w:rsid w:val="008C32D2"/>
    <w:rsid w:val="00942C37"/>
    <w:rsid w:val="009E0522"/>
    <w:rsid w:val="00AE380F"/>
    <w:rsid w:val="00E74D1F"/>
    <w:rsid w:val="00FB0B24"/>
    <w:rsid w:val="074F493B"/>
    <w:rsid w:val="4556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uiPriority w:val="99"/>
    <w:rPr>
      <w:rFonts w:cs="Times New Roman"/>
    </w:rPr>
  </w:style>
  <w:style w:type="character" w:customStyle="1" w:styleId="9">
    <w:name w:val="页脚 Char"/>
    <w:link w:val="3"/>
    <w:semiHidden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</Words>
  <Characters>1029</Characters>
  <Lines>8</Lines>
  <Paragraphs>2</Paragraphs>
  <TotalTime>0</TotalTime>
  <ScaleCrop>false</ScaleCrop>
  <LinksUpToDate>false</LinksUpToDate>
  <CharactersWithSpaces>1207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2017-05-25T07:30:00Z</dcterms:created>
  <dc:creator>李军</dc:creator>
  <cp:lastModifiedBy>fjk-fjkx</cp:lastModifiedBy>
  <cp:lastPrinted>2020-09-23T02:18:00Z</cp:lastPrinted>
  <dcterms:modified xsi:type="dcterms:W3CDTF">2023-06-29T08:01:53Z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